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7"/>
      </w:tblGrid>
      <w:tr w:rsidR="00A07E3C" w:rsidRPr="00231BBE" w14:paraId="2AA84E2C" w14:textId="77777777" w:rsidTr="00574591">
        <w:trPr>
          <w:trHeight w:val="640"/>
        </w:trPr>
        <w:tc>
          <w:tcPr>
            <w:tcW w:w="1701" w:type="dxa"/>
            <w:vMerge w:val="restart"/>
          </w:tcPr>
          <w:p w14:paraId="2D39DADD" w14:textId="2DFE21B8" w:rsidR="00A07E3C" w:rsidRPr="00231BBE" w:rsidRDefault="00A07E3C" w:rsidP="00231BBE">
            <w:pPr>
              <w:adjustRightInd w:val="0"/>
              <w:snapToGrid w:val="0"/>
              <w:rPr>
                <w:b/>
                <w:sz w:val="32"/>
              </w:rPr>
            </w:pPr>
            <w:r>
              <w:rPr>
                <w:rFonts w:hint="eastAsia"/>
                <w:b/>
                <w:noProof/>
                <w:sz w:val="32"/>
              </w:rPr>
              <w:drawing>
                <wp:inline distT="0" distB="0" distL="0" distR="0" wp14:anchorId="218D0167" wp14:editId="1B8F0BC2">
                  <wp:extent cx="831850" cy="819139"/>
                  <wp:effectExtent l="0" t="0" r="635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mu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209" cy="832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1F8E2182" w14:textId="7B12026B" w:rsidR="00A07E3C" w:rsidRPr="00231BBE" w:rsidRDefault="00A07E3C" w:rsidP="00231BBE">
            <w:pPr>
              <w:adjustRightInd w:val="0"/>
              <w:snapToGrid w:val="0"/>
              <w:jc w:val="both"/>
              <w:rPr>
                <w:b/>
                <w:sz w:val="32"/>
              </w:rPr>
            </w:pPr>
            <w:r w:rsidRPr="00231BBE">
              <w:rPr>
                <w:rFonts w:hint="eastAsia"/>
                <w:b/>
                <w:sz w:val="32"/>
              </w:rPr>
              <w:t>Gradu</w:t>
            </w:r>
            <w:bookmarkStart w:id="0" w:name="_GoBack"/>
            <w:bookmarkEnd w:id="0"/>
            <w:r w:rsidRPr="00231BBE">
              <w:rPr>
                <w:rFonts w:hint="eastAsia"/>
                <w:b/>
                <w:sz w:val="32"/>
              </w:rPr>
              <w:t>ate Institute of Acupuncture Science</w:t>
            </w:r>
          </w:p>
        </w:tc>
      </w:tr>
      <w:tr w:rsidR="00F97A45" w:rsidRPr="00F97A45" w14:paraId="2C8110A9" w14:textId="77777777" w:rsidTr="00574591">
        <w:trPr>
          <w:trHeight w:val="640"/>
        </w:trPr>
        <w:tc>
          <w:tcPr>
            <w:tcW w:w="1701" w:type="dxa"/>
            <w:vMerge/>
          </w:tcPr>
          <w:p w14:paraId="08B932F4" w14:textId="77777777" w:rsidR="00A07E3C" w:rsidRPr="00F97A45" w:rsidRDefault="00A07E3C" w:rsidP="00231BBE">
            <w:pPr>
              <w:adjustRightInd w:val="0"/>
              <w:snapToGrid w:val="0"/>
              <w:rPr>
                <w:b/>
                <w:sz w:val="32"/>
              </w:rPr>
            </w:pPr>
          </w:p>
        </w:tc>
        <w:tc>
          <w:tcPr>
            <w:tcW w:w="7938" w:type="dxa"/>
          </w:tcPr>
          <w:p w14:paraId="43E46846" w14:textId="5FF54BD1" w:rsidR="00A07E3C" w:rsidRPr="00F97A45" w:rsidRDefault="00A07E3C" w:rsidP="00231BBE">
            <w:pPr>
              <w:adjustRightInd w:val="0"/>
              <w:snapToGrid w:val="0"/>
              <w:rPr>
                <w:b/>
                <w:sz w:val="32"/>
              </w:rPr>
            </w:pPr>
            <w:r w:rsidRPr="00F97A45">
              <w:rPr>
                <w:rFonts w:hint="eastAsia"/>
                <w:b/>
                <w:sz w:val="32"/>
              </w:rPr>
              <w:t xml:space="preserve">International Master Program </w:t>
            </w:r>
            <w:r w:rsidRPr="00F97A45">
              <w:rPr>
                <w:b/>
                <w:sz w:val="32"/>
              </w:rPr>
              <w:t>in</w:t>
            </w:r>
            <w:r w:rsidRPr="00F97A45">
              <w:rPr>
                <w:rFonts w:hint="eastAsia"/>
                <w:b/>
                <w:sz w:val="32"/>
              </w:rPr>
              <w:t xml:space="preserve"> Acupun</w:t>
            </w:r>
            <w:r w:rsidRPr="00F97A45">
              <w:rPr>
                <w:b/>
                <w:sz w:val="32"/>
              </w:rPr>
              <w:t>c</w:t>
            </w:r>
            <w:r w:rsidRPr="00F97A45">
              <w:rPr>
                <w:rFonts w:hint="eastAsia"/>
                <w:b/>
                <w:sz w:val="32"/>
              </w:rPr>
              <w:t>ture</w:t>
            </w:r>
          </w:p>
        </w:tc>
      </w:tr>
    </w:tbl>
    <w:p w14:paraId="36B86664" w14:textId="0247F410" w:rsidR="009B210D" w:rsidRPr="00F97A45" w:rsidRDefault="00A07E3C" w:rsidP="00A07E3C">
      <w:pPr>
        <w:jc w:val="center"/>
        <w:rPr>
          <w:sz w:val="32"/>
          <w:u w:val="single"/>
        </w:rPr>
      </w:pPr>
      <w:r w:rsidRPr="00F97A45">
        <w:rPr>
          <w:rFonts w:hint="eastAsia"/>
          <w:b/>
          <w:sz w:val="40"/>
          <w:u w:val="single"/>
        </w:rPr>
        <w:t>Seminar Grading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7"/>
        <w:gridCol w:w="4549"/>
        <w:gridCol w:w="3370"/>
      </w:tblGrid>
      <w:tr w:rsidR="00F97A45" w:rsidRPr="00F97A45" w14:paraId="3BA971B1" w14:textId="20A519FA" w:rsidTr="009908C4">
        <w:trPr>
          <w:trHeight w:val="454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D3AE" w14:textId="7B90EA8D" w:rsidR="00F97A45" w:rsidRPr="00F97A45" w:rsidRDefault="00F97A45" w:rsidP="005D0A26">
            <w:pPr>
              <w:jc w:val="both"/>
              <w:rPr>
                <w:sz w:val="28"/>
              </w:rPr>
            </w:pPr>
            <w:r w:rsidRPr="00F97A45">
              <w:rPr>
                <w:sz w:val="28"/>
              </w:rPr>
              <w:t>Year</w:t>
            </w:r>
            <w:r w:rsidRPr="00F97A45">
              <w:rPr>
                <w:rFonts w:hint="eastAsia"/>
                <w:sz w:val="28"/>
              </w:rPr>
              <w:t>: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1B3BF" w14:textId="6BA3283A" w:rsidR="00F97A45" w:rsidRPr="00F97A45" w:rsidRDefault="006E2BFF" w:rsidP="00ED39DA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 w:rsidR="00ED39DA">
              <w:rPr>
                <w:sz w:val="28"/>
              </w:rPr>
              <w:t>2</w:t>
            </w:r>
            <w:r w:rsidR="00686F91">
              <w:rPr>
                <w:sz w:val="28"/>
              </w:rPr>
              <w:t>(</w:t>
            </w:r>
            <w:r w:rsidR="00686F91">
              <w:rPr>
                <w:rFonts w:hint="eastAsia"/>
                <w:sz w:val="28"/>
              </w:rPr>
              <w:t>2024</w:t>
            </w:r>
            <w:r w:rsidR="00686F91">
              <w:rPr>
                <w:sz w:val="28"/>
              </w:rPr>
              <w:t>)</w:t>
            </w:r>
          </w:p>
        </w:tc>
        <w:tc>
          <w:tcPr>
            <w:tcW w:w="3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7A51F5" w14:textId="0937B433" w:rsidR="00686F91" w:rsidRPr="00F97A45" w:rsidRDefault="00686F91" w:rsidP="00686F91">
            <w:pPr>
              <w:jc w:val="both"/>
              <w:rPr>
                <w:sz w:val="28"/>
              </w:rPr>
            </w:pPr>
          </w:p>
          <w:p w14:paraId="78E25CF7" w14:textId="61C7CE47" w:rsidR="00F97A45" w:rsidRPr="00F97A45" w:rsidRDefault="00F97A45" w:rsidP="005D0A26">
            <w:pPr>
              <w:jc w:val="both"/>
              <w:rPr>
                <w:sz w:val="28"/>
              </w:rPr>
            </w:pPr>
          </w:p>
        </w:tc>
      </w:tr>
      <w:tr w:rsidR="00F97A45" w:rsidRPr="00F97A45" w14:paraId="50355FA5" w14:textId="1F156512" w:rsidTr="009908C4">
        <w:trPr>
          <w:trHeight w:val="454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3C3A3" w14:textId="50A4A62F" w:rsidR="00F97A45" w:rsidRPr="00F97A45" w:rsidRDefault="00F97A45" w:rsidP="005D0A26">
            <w:pPr>
              <w:jc w:val="both"/>
              <w:rPr>
                <w:sz w:val="28"/>
              </w:rPr>
            </w:pPr>
            <w:r w:rsidRPr="00F97A45">
              <w:rPr>
                <w:rFonts w:hint="eastAsia"/>
                <w:sz w:val="28"/>
              </w:rPr>
              <w:t>Semester: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74F058" w14:textId="6D7DC787" w:rsidR="00F97A45" w:rsidRPr="00F97A45" w:rsidRDefault="00686F91" w:rsidP="005D0A2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32867" w14:textId="77777777" w:rsidR="00F97A45" w:rsidRPr="00F97A45" w:rsidRDefault="00F97A45" w:rsidP="005D0A26">
            <w:pPr>
              <w:jc w:val="both"/>
              <w:rPr>
                <w:sz w:val="28"/>
              </w:rPr>
            </w:pPr>
          </w:p>
        </w:tc>
      </w:tr>
      <w:tr w:rsidR="00F97A45" w:rsidRPr="00095865" w14:paraId="54A34578" w14:textId="49C1A81F" w:rsidTr="009908C4">
        <w:trPr>
          <w:trHeight w:val="454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B5BD4" w14:textId="77777777" w:rsidR="00F97A45" w:rsidRPr="00095865" w:rsidRDefault="00F97A45" w:rsidP="005D0A26">
            <w:pPr>
              <w:jc w:val="both"/>
              <w:rPr>
                <w:sz w:val="28"/>
              </w:rPr>
            </w:pPr>
            <w:r w:rsidRPr="00095865">
              <w:rPr>
                <w:rFonts w:hint="eastAsia"/>
                <w:sz w:val="28"/>
              </w:rPr>
              <w:t>Department: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ECDA1" w14:textId="77777777" w:rsidR="00F97A45" w:rsidRPr="00095865" w:rsidRDefault="00F97A45" w:rsidP="005D0A26">
            <w:pPr>
              <w:jc w:val="both"/>
              <w:rPr>
                <w:sz w:val="28"/>
              </w:rPr>
            </w:pPr>
          </w:p>
        </w:tc>
        <w:tc>
          <w:tcPr>
            <w:tcW w:w="34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B89A6" w14:textId="77777777" w:rsidR="00F97A45" w:rsidRPr="00095865" w:rsidRDefault="00F97A45" w:rsidP="005D0A26">
            <w:pPr>
              <w:jc w:val="both"/>
              <w:rPr>
                <w:sz w:val="28"/>
              </w:rPr>
            </w:pPr>
          </w:p>
        </w:tc>
      </w:tr>
      <w:tr w:rsidR="00F97A45" w:rsidRPr="00095865" w14:paraId="4B446026" w14:textId="43BC7DB8" w:rsidTr="009908C4">
        <w:trPr>
          <w:trHeight w:val="454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CFE56" w14:textId="77777777" w:rsidR="00F97A45" w:rsidRPr="00095865" w:rsidRDefault="00F97A45" w:rsidP="005D0A26">
            <w:pPr>
              <w:jc w:val="both"/>
              <w:rPr>
                <w:sz w:val="28"/>
              </w:rPr>
            </w:pPr>
            <w:r w:rsidRPr="00095865">
              <w:rPr>
                <w:rFonts w:hint="eastAsia"/>
                <w:sz w:val="28"/>
              </w:rPr>
              <w:t>Name: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5F8BF" w14:textId="77777777" w:rsidR="00F97A45" w:rsidRPr="00095865" w:rsidRDefault="00F97A45" w:rsidP="005D0A26">
            <w:pPr>
              <w:jc w:val="both"/>
              <w:rPr>
                <w:sz w:val="28"/>
              </w:rPr>
            </w:pPr>
          </w:p>
        </w:tc>
        <w:tc>
          <w:tcPr>
            <w:tcW w:w="34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FE292" w14:textId="77777777" w:rsidR="00F97A45" w:rsidRPr="00095865" w:rsidRDefault="00F97A45" w:rsidP="005D0A26">
            <w:pPr>
              <w:jc w:val="both"/>
              <w:rPr>
                <w:sz w:val="28"/>
              </w:rPr>
            </w:pPr>
          </w:p>
        </w:tc>
      </w:tr>
      <w:tr w:rsidR="00F97A45" w:rsidRPr="00095865" w14:paraId="5A862CEB" w14:textId="1513D601" w:rsidTr="009908C4">
        <w:trPr>
          <w:trHeight w:val="454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6474" w14:textId="77777777" w:rsidR="00F97A45" w:rsidRPr="00095865" w:rsidRDefault="00F97A45" w:rsidP="005D0A26">
            <w:pPr>
              <w:jc w:val="both"/>
              <w:rPr>
                <w:sz w:val="28"/>
              </w:rPr>
            </w:pPr>
            <w:r w:rsidRPr="00095865">
              <w:rPr>
                <w:rFonts w:hint="eastAsia"/>
                <w:sz w:val="28"/>
              </w:rPr>
              <w:t>Student ID: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F7707" w14:textId="77777777" w:rsidR="00F97A45" w:rsidRPr="00095865" w:rsidRDefault="00F97A45" w:rsidP="005D0A26">
            <w:pPr>
              <w:jc w:val="both"/>
              <w:rPr>
                <w:sz w:val="28"/>
              </w:rPr>
            </w:pPr>
          </w:p>
        </w:tc>
        <w:tc>
          <w:tcPr>
            <w:tcW w:w="34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5AB79" w14:textId="77777777" w:rsidR="00F97A45" w:rsidRPr="00095865" w:rsidRDefault="00F97A45" w:rsidP="005D0A26">
            <w:pPr>
              <w:jc w:val="both"/>
              <w:rPr>
                <w:sz w:val="28"/>
              </w:rPr>
            </w:pPr>
          </w:p>
        </w:tc>
      </w:tr>
    </w:tbl>
    <w:p w14:paraId="1843CFFC" w14:textId="1D6AAFCE" w:rsidR="0011059E" w:rsidRDefault="0011059E"/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256"/>
        <w:gridCol w:w="2179"/>
        <w:gridCol w:w="1301"/>
      </w:tblGrid>
      <w:tr w:rsidR="00A07E3C" w14:paraId="6E7C3626" w14:textId="77777777" w:rsidTr="000E6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FFFF00"/>
          </w:tcPr>
          <w:p w14:paraId="0A94AFEE" w14:textId="534DC84C" w:rsidR="00A07E3C" w:rsidRDefault="00A07E3C">
            <w:r w:rsidRPr="001D4DD3">
              <w:rPr>
                <w:rFonts w:hint="eastAsia"/>
                <w:sz w:val="28"/>
              </w:rPr>
              <w:t>Task</w:t>
            </w:r>
          </w:p>
        </w:tc>
        <w:tc>
          <w:tcPr>
            <w:tcW w:w="2268" w:type="dxa"/>
            <w:shd w:val="clear" w:color="auto" w:fill="FFFF00"/>
          </w:tcPr>
          <w:p w14:paraId="052DE567" w14:textId="4432222A" w:rsidR="00A07E3C" w:rsidRDefault="00A07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sz w:val="28"/>
              </w:rPr>
              <w:t>Check</w:t>
            </w:r>
          </w:p>
        </w:tc>
        <w:tc>
          <w:tcPr>
            <w:tcW w:w="1349" w:type="dxa"/>
            <w:shd w:val="clear" w:color="auto" w:fill="FFFF00"/>
          </w:tcPr>
          <w:p w14:paraId="4CC64CC6" w14:textId="5A9F1A75" w:rsidR="00A07E3C" w:rsidRDefault="00A07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4DD3">
              <w:rPr>
                <w:rFonts w:hint="eastAsia"/>
                <w:sz w:val="28"/>
              </w:rPr>
              <w:t>Date</w:t>
            </w:r>
          </w:p>
        </w:tc>
      </w:tr>
      <w:tr w:rsidR="00A07E3C" w14:paraId="3FD3CBD4" w14:textId="77777777" w:rsidTr="00A07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3"/>
          </w:tcPr>
          <w:p w14:paraId="0B75C358" w14:textId="41C27B6B" w:rsidR="00A07E3C" w:rsidRDefault="00106183">
            <w:r>
              <w:rPr>
                <w:rFonts w:hint="eastAsia"/>
              </w:rPr>
              <w:t>2 weeks before the presentation</w:t>
            </w:r>
            <w:r w:rsidR="00A07E3C">
              <w:rPr>
                <w:rFonts w:hint="eastAsia"/>
              </w:rPr>
              <w:t xml:space="preserve"> date</w:t>
            </w:r>
          </w:p>
        </w:tc>
      </w:tr>
      <w:tr w:rsidR="00A07E3C" w14:paraId="25369161" w14:textId="77777777" w:rsidTr="00DD7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0B80BE4D" w14:textId="5EA9259F" w:rsidR="00A07E3C" w:rsidRPr="00A07E3C" w:rsidRDefault="00A07E3C" w:rsidP="002E5501">
            <w:pPr>
              <w:pStyle w:val="a4"/>
              <w:numPr>
                <w:ilvl w:val="0"/>
                <w:numId w:val="15"/>
              </w:numPr>
              <w:ind w:leftChars="0" w:right="34" w:hanging="218"/>
              <w:rPr>
                <w:b w:val="0"/>
              </w:rPr>
            </w:pPr>
            <w:r w:rsidRPr="00A07E3C">
              <w:rPr>
                <w:b w:val="0"/>
              </w:rPr>
              <w:t>P</w:t>
            </w:r>
            <w:r w:rsidRPr="00A07E3C">
              <w:rPr>
                <w:rFonts w:hint="eastAsia"/>
                <w:b w:val="0"/>
              </w:rPr>
              <w:t xml:space="preserve">rovide the </w:t>
            </w:r>
            <w:r>
              <w:rPr>
                <w:b w:val="0"/>
              </w:rPr>
              <w:t>draft presentation</w:t>
            </w:r>
            <w:r w:rsidRPr="00A07E3C">
              <w:rPr>
                <w:rFonts w:hint="eastAsia"/>
                <w:b w:val="0"/>
              </w:rPr>
              <w:t xml:space="preserve"> to the adviser.</w:t>
            </w:r>
          </w:p>
          <w:p w14:paraId="3B3F5B15" w14:textId="3F01CEDC" w:rsidR="00610064" w:rsidRPr="008A29D1" w:rsidRDefault="00A07E3C" w:rsidP="008A29D1">
            <w:pPr>
              <w:pStyle w:val="a4"/>
              <w:numPr>
                <w:ilvl w:val="0"/>
                <w:numId w:val="15"/>
              </w:numPr>
              <w:ind w:leftChars="0" w:right="34" w:hanging="218"/>
              <w:rPr>
                <w:b w:val="0"/>
              </w:rPr>
            </w:pPr>
            <w:r w:rsidRPr="00A07E3C">
              <w:rPr>
                <w:b w:val="0"/>
              </w:rPr>
              <w:t>S</w:t>
            </w:r>
            <w:r w:rsidRPr="00A07E3C">
              <w:rPr>
                <w:rFonts w:hint="eastAsia"/>
                <w:b w:val="0"/>
              </w:rPr>
              <w:t>end the full article or abstract to gias@mail.cmu.edu.tw</w:t>
            </w:r>
            <w:r w:rsidR="000E6DE3">
              <w:rPr>
                <w:b w:val="0"/>
              </w:rPr>
              <w:t>/impa</w:t>
            </w:r>
            <w:r w:rsidR="000E6DE3" w:rsidRPr="00A07E3C">
              <w:rPr>
                <w:rFonts w:hint="eastAsia"/>
                <w:b w:val="0"/>
              </w:rPr>
              <w:t>@mail.cmu.edu.tw</w:t>
            </w:r>
          </w:p>
        </w:tc>
        <w:tc>
          <w:tcPr>
            <w:tcW w:w="2268" w:type="dxa"/>
          </w:tcPr>
          <w:p w14:paraId="12D9964D" w14:textId="77777777" w:rsidR="00A07E3C" w:rsidRDefault="00E90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</w:t>
            </w:r>
            <w:r>
              <w:rPr>
                <w:rFonts w:hint="eastAsia"/>
              </w:rPr>
              <w:t>signature:</w:t>
            </w:r>
          </w:p>
          <w:p w14:paraId="73DC7896" w14:textId="77777777" w:rsidR="000E6DE3" w:rsidRDefault="000E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961105" w14:textId="274742DA" w:rsidR="000E6DE3" w:rsidRDefault="000E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00179EDF" w14:textId="77777777" w:rsidR="00A07E3C" w:rsidRDefault="00A0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E3C" w14:paraId="5164BF51" w14:textId="77777777" w:rsidTr="00DD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3973EAD7" w14:textId="4FFE5707" w:rsidR="00A07E3C" w:rsidRDefault="00106183">
            <w:r>
              <w:rPr>
                <w:rFonts w:hint="eastAsia"/>
              </w:rPr>
              <w:t>1 week before the presentation</w:t>
            </w:r>
            <w:r w:rsidR="00A07E3C">
              <w:rPr>
                <w:rFonts w:hint="eastAsia"/>
              </w:rPr>
              <w:t xml:space="preserve"> date</w:t>
            </w:r>
          </w:p>
        </w:tc>
        <w:tc>
          <w:tcPr>
            <w:tcW w:w="2268" w:type="dxa"/>
          </w:tcPr>
          <w:p w14:paraId="2F050EDA" w14:textId="77777777" w:rsidR="00A07E3C" w:rsidRDefault="00A0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70178561" w14:textId="77777777" w:rsidR="00A07E3C" w:rsidRDefault="00A0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E3C" w:rsidRPr="00A07E3C" w14:paraId="15FEFC16" w14:textId="77777777" w:rsidTr="00DD7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668E017" w14:textId="77777777" w:rsidR="00A07E3C" w:rsidRPr="00A07E3C" w:rsidRDefault="00A07E3C" w:rsidP="002E5501">
            <w:pPr>
              <w:pStyle w:val="a4"/>
              <w:numPr>
                <w:ilvl w:val="0"/>
                <w:numId w:val="15"/>
              </w:numPr>
              <w:ind w:leftChars="0" w:right="34" w:hanging="218"/>
              <w:rPr>
                <w:b w:val="0"/>
              </w:rPr>
            </w:pPr>
            <w:r>
              <w:rPr>
                <w:b w:val="0"/>
              </w:rPr>
              <w:t>Presentation</w:t>
            </w:r>
            <w:r w:rsidRPr="00A07E3C">
              <w:rPr>
                <w:b w:val="0"/>
              </w:rPr>
              <w:t xml:space="preserve"> </w:t>
            </w:r>
            <w:r>
              <w:rPr>
                <w:b w:val="0"/>
              </w:rPr>
              <w:t>approved</w:t>
            </w:r>
            <w:r w:rsidRPr="00A07E3C">
              <w:rPr>
                <w:b w:val="0"/>
              </w:rPr>
              <w:t xml:space="preserve"> by adviser.</w:t>
            </w:r>
          </w:p>
          <w:p w14:paraId="34053A11" w14:textId="01C797C8" w:rsidR="00610064" w:rsidRPr="008A29D1" w:rsidRDefault="00A07E3C" w:rsidP="008A29D1">
            <w:pPr>
              <w:pStyle w:val="a4"/>
              <w:numPr>
                <w:ilvl w:val="0"/>
                <w:numId w:val="15"/>
              </w:numPr>
              <w:ind w:leftChars="0" w:right="34" w:hanging="218"/>
              <w:rPr>
                <w:b w:val="0"/>
              </w:rPr>
            </w:pPr>
            <w:r>
              <w:rPr>
                <w:b w:val="0"/>
              </w:rPr>
              <w:t xml:space="preserve">Resend the revised </w:t>
            </w:r>
            <w:r w:rsidRPr="00A07E3C">
              <w:rPr>
                <w:b w:val="0"/>
              </w:rPr>
              <w:t>full article or abstract to gias@mail.cmu.edu.tw</w:t>
            </w:r>
            <w:r w:rsidR="000E6DE3">
              <w:rPr>
                <w:b w:val="0"/>
              </w:rPr>
              <w:t>/ impa</w:t>
            </w:r>
            <w:r w:rsidR="000E6DE3" w:rsidRPr="00A07E3C">
              <w:rPr>
                <w:rFonts w:hint="eastAsia"/>
                <w:b w:val="0"/>
              </w:rPr>
              <w:t xml:space="preserve"> @mail.cmu.edu.tw</w:t>
            </w:r>
          </w:p>
        </w:tc>
        <w:tc>
          <w:tcPr>
            <w:tcW w:w="2268" w:type="dxa"/>
          </w:tcPr>
          <w:p w14:paraId="73C996BC" w14:textId="77777777" w:rsidR="00A07E3C" w:rsidRDefault="00A07E3C" w:rsidP="00A07E3C">
            <w:pPr>
              <w:ind w:right="-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Adviser signature:</w:t>
            </w:r>
          </w:p>
          <w:p w14:paraId="3B90AE75" w14:textId="77777777" w:rsidR="00A07E3C" w:rsidRDefault="00A07E3C" w:rsidP="00A07E3C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7916369" w14:textId="17A8A362" w:rsidR="00A07E3C" w:rsidRPr="00A07E3C" w:rsidRDefault="00A07E3C" w:rsidP="00A07E3C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9" w:type="dxa"/>
          </w:tcPr>
          <w:p w14:paraId="2F9F86B1" w14:textId="77777777" w:rsidR="00A07E3C" w:rsidRPr="00A07E3C" w:rsidRDefault="00A07E3C" w:rsidP="00A07E3C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07E3C" w:rsidRPr="00A07E3C" w14:paraId="5B00B834" w14:textId="77777777" w:rsidTr="00DD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26C4F965" w14:textId="169176CF" w:rsidR="00A07E3C" w:rsidRPr="00A07E3C" w:rsidRDefault="00A07E3C" w:rsidP="00A07E3C">
            <w:pPr>
              <w:ind w:right="34"/>
              <w:jc w:val="both"/>
            </w:pPr>
            <w:r>
              <w:t>Report on Seminar</w:t>
            </w:r>
            <w:r w:rsidR="00610064">
              <w:t>*</w:t>
            </w:r>
          </w:p>
        </w:tc>
        <w:tc>
          <w:tcPr>
            <w:tcW w:w="2268" w:type="dxa"/>
          </w:tcPr>
          <w:p w14:paraId="6DA06012" w14:textId="77777777" w:rsidR="00A07E3C" w:rsidRDefault="00A07E3C" w:rsidP="00A07E3C">
            <w:pPr>
              <w:ind w:righ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3C927E36" w14:textId="77777777" w:rsidR="00A07E3C" w:rsidRPr="00A07E3C" w:rsidRDefault="00A07E3C" w:rsidP="00A07E3C">
            <w:pPr>
              <w:ind w:righ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07E3C" w:rsidRPr="00A07E3C" w14:paraId="0EA307D6" w14:textId="77777777" w:rsidTr="00DD7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29AB9CD9" w14:textId="4B4DA565" w:rsidR="00A07E3C" w:rsidRPr="00A07E3C" w:rsidRDefault="00A07E3C" w:rsidP="002E5501">
            <w:pPr>
              <w:pStyle w:val="a4"/>
              <w:numPr>
                <w:ilvl w:val="0"/>
                <w:numId w:val="15"/>
              </w:numPr>
              <w:ind w:leftChars="0" w:right="34" w:hanging="218"/>
              <w:rPr>
                <w:b w:val="0"/>
              </w:rPr>
            </w:pPr>
            <w:r>
              <w:rPr>
                <w:b w:val="0"/>
              </w:rPr>
              <w:t xml:space="preserve">Presentation for </w:t>
            </w:r>
            <w:r w:rsidRPr="00A07E3C">
              <w:rPr>
                <w:rFonts w:hint="eastAsia"/>
                <w:b w:val="0"/>
              </w:rPr>
              <w:t>20</w:t>
            </w:r>
            <w:r>
              <w:rPr>
                <w:b w:val="0"/>
              </w:rPr>
              <w:t xml:space="preserve"> </w:t>
            </w:r>
            <w:r w:rsidRPr="00A07E3C">
              <w:rPr>
                <w:rFonts w:hint="eastAsia"/>
                <w:b w:val="0"/>
              </w:rPr>
              <w:t>mins and Q&amp;A for 10</w:t>
            </w:r>
            <w:r>
              <w:rPr>
                <w:b w:val="0"/>
              </w:rPr>
              <w:t xml:space="preserve"> </w:t>
            </w:r>
            <w:r w:rsidRPr="00A07E3C">
              <w:rPr>
                <w:rFonts w:hint="eastAsia"/>
                <w:b w:val="0"/>
              </w:rPr>
              <w:t>mins</w:t>
            </w:r>
            <w:r>
              <w:rPr>
                <w:b w:val="0"/>
              </w:rPr>
              <w:t>.</w:t>
            </w:r>
          </w:p>
          <w:p w14:paraId="189CEE9A" w14:textId="77777777" w:rsidR="00610064" w:rsidRDefault="00106183" w:rsidP="002E5501">
            <w:pPr>
              <w:pStyle w:val="a4"/>
              <w:numPr>
                <w:ilvl w:val="0"/>
                <w:numId w:val="15"/>
              </w:numPr>
              <w:ind w:leftChars="0" w:right="34" w:hanging="218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The name of </w:t>
            </w:r>
            <w:r w:rsidR="00A07E3C">
              <w:rPr>
                <w:b w:val="0"/>
              </w:rPr>
              <w:t xml:space="preserve">2 students </w:t>
            </w:r>
            <w:r>
              <w:rPr>
                <w:rFonts w:hint="eastAsia"/>
                <w:b w:val="0"/>
              </w:rPr>
              <w:t xml:space="preserve">to </w:t>
            </w:r>
            <w:r w:rsidR="00A07E3C">
              <w:rPr>
                <w:b w:val="0"/>
              </w:rPr>
              <w:t xml:space="preserve">question </w:t>
            </w:r>
            <w:r>
              <w:rPr>
                <w:rFonts w:hint="eastAsia"/>
                <w:b w:val="0"/>
              </w:rPr>
              <w:t>for your presentation.</w:t>
            </w:r>
          </w:p>
          <w:p w14:paraId="51D20684" w14:textId="36D8F1D9" w:rsidR="00333DAD" w:rsidRPr="002E5501" w:rsidRDefault="00333DAD" w:rsidP="002E5501">
            <w:pPr>
              <w:pStyle w:val="a4"/>
              <w:ind w:leftChars="0" w:left="360" w:right="34"/>
              <w:rPr>
                <w:b w:val="0"/>
              </w:rPr>
            </w:pPr>
            <w:r w:rsidRPr="00610064">
              <w:rPr>
                <w:rFonts w:hint="eastAsia"/>
                <w:b w:val="0"/>
              </w:rPr>
              <w:t>1:</w:t>
            </w:r>
            <w:r w:rsidR="00F84184" w:rsidRPr="00EB1C8C">
              <w:rPr>
                <w:b w:val="0"/>
                <w:u w:val="single"/>
              </w:rPr>
              <w:t xml:space="preserve">                </w:t>
            </w:r>
            <w:r w:rsidR="006F4C15" w:rsidRPr="00EB1C8C">
              <w:rPr>
                <w:b w:val="0"/>
                <w:u w:val="single"/>
              </w:rPr>
              <w:t xml:space="preserve"> </w:t>
            </w:r>
            <w:r w:rsidR="006F4C15" w:rsidRPr="00610064">
              <w:rPr>
                <w:b w:val="0"/>
              </w:rPr>
              <w:t xml:space="preserve"> </w:t>
            </w:r>
            <w:r w:rsidRPr="00610064">
              <w:rPr>
                <w:rFonts w:hint="eastAsia"/>
                <w:b w:val="0"/>
              </w:rPr>
              <w:t>2:</w:t>
            </w:r>
            <w:r w:rsidR="00EB1C8C" w:rsidRPr="00EB1C8C">
              <w:rPr>
                <w:b w:val="0"/>
                <w:u w:val="single"/>
              </w:rPr>
              <w:t xml:space="preserve">                 </w:t>
            </w:r>
            <w:r w:rsidR="006F4C15" w:rsidRPr="002E5501">
              <w:rPr>
                <w:b w:val="0"/>
              </w:rPr>
              <w:t xml:space="preserve">               </w:t>
            </w:r>
          </w:p>
          <w:p w14:paraId="71FC8A51" w14:textId="18109197" w:rsidR="00610064" w:rsidRPr="008A29D1" w:rsidRDefault="008A29D1" w:rsidP="008A29D1">
            <w:pPr>
              <w:pStyle w:val="a4"/>
              <w:numPr>
                <w:ilvl w:val="0"/>
                <w:numId w:val="15"/>
              </w:numPr>
              <w:ind w:leftChars="0" w:right="34" w:hanging="218"/>
              <w:rPr>
                <w:b w:val="0"/>
              </w:rPr>
            </w:pPr>
            <w:r w:rsidRPr="008A29D1">
              <w:rPr>
                <w:b w:val="0"/>
              </w:rPr>
              <w:t>The student can only proceed when the advisor is present in the seminar</w:t>
            </w:r>
            <w:r w:rsidR="00610064" w:rsidRPr="00610064">
              <w:rPr>
                <w:rFonts w:hint="eastAsia"/>
                <w:b w:val="0"/>
              </w:rPr>
              <w:t>.</w:t>
            </w:r>
          </w:p>
        </w:tc>
        <w:tc>
          <w:tcPr>
            <w:tcW w:w="2268" w:type="dxa"/>
          </w:tcPr>
          <w:p w14:paraId="15D85825" w14:textId="1DC7F67E" w:rsidR="00EB2135" w:rsidRPr="00B06ACE" w:rsidRDefault="00DD7439" w:rsidP="00A07E3C">
            <w:pPr>
              <w:ind w:right="-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06ACE">
              <w:rPr>
                <w:rFonts w:hint="eastAsia"/>
                <w:sz w:val="22"/>
              </w:rPr>
              <w:t>M</w:t>
            </w:r>
            <w:r w:rsidR="008A29D1" w:rsidRPr="00B06ACE">
              <w:rPr>
                <w:rFonts w:hint="eastAsia"/>
                <w:sz w:val="22"/>
              </w:rPr>
              <w:t>odera</w:t>
            </w:r>
            <w:r w:rsidRPr="00B06ACE">
              <w:rPr>
                <w:rFonts w:hint="eastAsia"/>
                <w:sz w:val="22"/>
              </w:rPr>
              <w:t>tor</w:t>
            </w:r>
            <w:r w:rsidR="007612BE" w:rsidRPr="00B06ACE">
              <w:rPr>
                <w:sz w:val="22"/>
              </w:rPr>
              <w:t xml:space="preserve"> </w:t>
            </w:r>
            <w:r w:rsidR="007612BE" w:rsidRPr="00B06ACE">
              <w:rPr>
                <w:rFonts w:hint="eastAsia"/>
                <w:sz w:val="22"/>
              </w:rPr>
              <w:t>signature:</w:t>
            </w:r>
          </w:p>
          <w:p w14:paraId="0053335A" w14:textId="77777777" w:rsidR="00106183" w:rsidRDefault="00106183" w:rsidP="00333DAD">
            <w:pPr>
              <w:ind w:right="-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12E5A2CB" w14:textId="77777777" w:rsidR="00A07E3C" w:rsidRPr="00A07E3C" w:rsidRDefault="00A07E3C" w:rsidP="00A07E3C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07E3C" w:rsidRPr="00A07E3C" w14:paraId="373D1707" w14:textId="77777777" w:rsidTr="00DD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701F9E1C" w14:textId="2A563BFE" w:rsidR="00A07E3C" w:rsidRPr="00A07E3C" w:rsidRDefault="00A07E3C" w:rsidP="00A07E3C">
            <w:pPr>
              <w:ind w:right="34"/>
              <w:jc w:val="both"/>
            </w:pPr>
            <w:r>
              <w:t>Post-seminar submission</w:t>
            </w:r>
          </w:p>
        </w:tc>
        <w:tc>
          <w:tcPr>
            <w:tcW w:w="2268" w:type="dxa"/>
          </w:tcPr>
          <w:p w14:paraId="08018738" w14:textId="77777777" w:rsidR="00A07E3C" w:rsidRDefault="00A07E3C" w:rsidP="00A07E3C">
            <w:pPr>
              <w:ind w:righ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3DAD2A50" w14:textId="77777777" w:rsidR="00A07E3C" w:rsidRPr="00A07E3C" w:rsidRDefault="00A07E3C" w:rsidP="00A07E3C">
            <w:pPr>
              <w:ind w:righ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07E3C" w:rsidRPr="00A07E3C" w14:paraId="03C625B3" w14:textId="77777777" w:rsidTr="00DD7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DFFA27E" w14:textId="608A51F3" w:rsidR="00A07E3C" w:rsidRPr="00A07E3C" w:rsidRDefault="00A07E3C" w:rsidP="002E5501">
            <w:pPr>
              <w:pStyle w:val="a4"/>
              <w:numPr>
                <w:ilvl w:val="0"/>
                <w:numId w:val="15"/>
              </w:numPr>
              <w:ind w:leftChars="0" w:right="34" w:hanging="218"/>
              <w:jc w:val="both"/>
              <w:rPr>
                <w:b w:val="0"/>
              </w:rPr>
            </w:pPr>
            <w:r w:rsidRPr="00A07E3C">
              <w:rPr>
                <w:rFonts w:hint="eastAsia"/>
                <w:b w:val="0"/>
              </w:rPr>
              <w:t xml:space="preserve">Submit the </w:t>
            </w:r>
            <w:r>
              <w:rPr>
                <w:b w:val="0"/>
              </w:rPr>
              <w:t xml:space="preserve">seminar report </w:t>
            </w:r>
            <w:r w:rsidRPr="00A07E3C">
              <w:rPr>
                <w:rFonts w:hint="eastAsia"/>
                <w:b w:val="0"/>
              </w:rPr>
              <w:t xml:space="preserve">with the signature of the adviser on the cover to GIAS office within </w:t>
            </w:r>
            <w:r w:rsidR="00D35250">
              <w:rPr>
                <w:rFonts w:hint="eastAsia"/>
                <w:b w:val="0"/>
              </w:rPr>
              <w:t>2</w:t>
            </w:r>
            <w:r w:rsidRPr="00A07E3C">
              <w:rPr>
                <w:rFonts w:hint="eastAsia"/>
                <w:b w:val="0"/>
              </w:rPr>
              <w:t xml:space="preserve"> week</w:t>
            </w:r>
            <w:r w:rsidR="00D35250">
              <w:rPr>
                <w:b w:val="0"/>
              </w:rPr>
              <w:t>s</w:t>
            </w:r>
            <w:r w:rsidRPr="00A07E3C">
              <w:rPr>
                <w:rFonts w:hint="eastAsia"/>
                <w:b w:val="0"/>
              </w:rPr>
              <w:t xml:space="preserve"> after the report date. </w:t>
            </w:r>
          </w:p>
          <w:p w14:paraId="599E44FF" w14:textId="77777777" w:rsidR="007B0867" w:rsidRDefault="00A07E3C" w:rsidP="002E5501">
            <w:pPr>
              <w:pStyle w:val="a4"/>
              <w:numPr>
                <w:ilvl w:val="0"/>
                <w:numId w:val="15"/>
              </w:numPr>
              <w:ind w:leftChars="0" w:right="34" w:hanging="218"/>
              <w:jc w:val="both"/>
              <w:rPr>
                <w:b w:val="0"/>
              </w:rPr>
            </w:pPr>
            <w:r w:rsidRPr="00A07E3C">
              <w:rPr>
                <w:b w:val="0"/>
              </w:rPr>
              <w:t>T</w:t>
            </w:r>
            <w:r w:rsidRPr="00A07E3C">
              <w:rPr>
                <w:rFonts w:hint="eastAsia"/>
                <w:b w:val="0"/>
              </w:rPr>
              <w:t>he content should include:</w:t>
            </w:r>
          </w:p>
          <w:p w14:paraId="7C1C024B" w14:textId="0C1932A2" w:rsidR="00610064" w:rsidRPr="008A29D1" w:rsidRDefault="00A07E3C" w:rsidP="008A29D1">
            <w:pPr>
              <w:pStyle w:val="a4"/>
              <w:numPr>
                <w:ilvl w:val="0"/>
                <w:numId w:val="15"/>
              </w:numPr>
              <w:ind w:leftChars="0" w:right="34" w:hanging="218"/>
              <w:jc w:val="both"/>
              <w:rPr>
                <w:b w:val="0"/>
              </w:rPr>
            </w:pPr>
            <w:r w:rsidRPr="007B0867">
              <w:rPr>
                <w:b w:val="0"/>
              </w:rPr>
              <w:t>Background</w:t>
            </w:r>
            <w:r w:rsidR="007B0867" w:rsidRPr="007B0867">
              <w:rPr>
                <w:b w:val="0"/>
              </w:rPr>
              <w:t xml:space="preserve">, </w:t>
            </w:r>
            <w:r w:rsidRPr="007B0867">
              <w:rPr>
                <w:b w:val="0"/>
              </w:rPr>
              <w:t>Me</w:t>
            </w:r>
            <w:r w:rsidRPr="00A07E3C">
              <w:rPr>
                <w:b w:val="0"/>
              </w:rPr>
              <w:t>thods</w:t>
            </w:r>
            <w:r w:rsidR="007B0867">
              <w:rPr>
                <w:b w:val="0"/>
              </w:rPr>
              <w:t xml:space="preserve">, </w:t>
            </w:r>
            <w:r w:rsidRPr="00A07E3C">
              <w:rPr>
                <w:rFonts w:hint="eastAsia"/>
                <w:b w:val="0"/>
              </w:rPr>
              <w:t>Results</w:t>
            </w:r>
            <w:r w:rsidR="007B0867">
              <w:rPr>
                <w:b w:val="0"/>
              </w:rPr>
              <w:t xml:space="preserve">, </w:t>
            </w:r>
            <w:r w:rsidRPr="00A07E3C">
              <w:rPr>
                <w:rFonts w:hint="eastAsia"/>
                <w:b w:val="0"/>
              </w:rPr>
              <w:t>References</w:t>
            </w:r>
            <w:r w:rsidR="007B0867">
              <w:rPr>
                <w:b w:val="0"/>
              </w:rPr>
              <w:t xml:space="preserve"> and </w:t>
            </w:r>
            <w:r w:rsidRPr="00A07E3C">
              <w:rPr>
                <w:rFonts w:hint="eastAsia"/>
                <w:b w:val="0"/>
              </w:rPr>
              <w:t>Q&amp;A</w:t>
            </w:r>
            <w:r w:rsidR="007B0867">
              <w:rPr>
                <w:b w:val="0"/>
              </w:rPr>
              <w:t>.</w:t>
            </w:r>
          </w:p>
        </w:tc>
        <w:tc>
          <w:tcPr>
            <w:tcW w:w="2268" w:type="dxa"/>
          </w:tcPr>
          <w:p w14:paraId="2A240CE2" w14:textId="0AB3351A" w:rsidR="00A07E3C" w:rsidRDefault="00A07E3C" w:rsidP="00A07E3C">
            <w:pPr>
              <w:ind w:right="-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GIAS</w:t>
            </w:r>
            <w:r w:rsidR="00C601DE">
              <w:rPr>
                <w:rFonts w:hint="eastAsia"/>
              </w:rPr>
              <w:t xml:space="preserve"> /</w:t>
            </w:r>
            <w:r w:rsidR="00C601DE">
              <w:t>IMPA</w:t>
            </w:r>
            <w:r>
              <w:rPr>
                <w:rFonts w:hint="eastAsia"/>
              </w:rPr>
              <w:t xml:space="preserve"> Office:</w:t>
            </w:r>
          </w:p>
          <w:p w14:paraId="5990E517" w14:textId="77777777" w:rsidR="00A07E3C" w:rsidRDefault="00A07E3C" w:rsidP="00A07E3C">
            <w:pPr>
              <w:ind w:right="-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26B18849" w14:textId="77777777" w:rsidR="00A07E3C" w:rsidRPr="00A07E3C" w:rsidRDefault="00A07E3C" w:rsidP="00A07E3C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95BFA1C" w14:textId="77777777" w:rsidR="004B4C1E" w:rsidRDefault="004B4C1E" w:rsidP="002E5501">
      <w:pPr>
        <w:ind w:firstLineChars="50" w:firstLine="120"/>
        <w:rPr>
          <w:b/>
        </w:rPr>
      </w:pPr>
    </w:p>
    <w:p w14:paraId="59DEA656" w14:textId="66E5B208" w:rsidR="00C627CC" w:rsidRDefault="00C627CC" w:rsidP="002E5501">
      <w:pPr>
        <w:ind w:firstLineChars="50" w:firstLine="120"/>
        <w:rPr>
          <w:b/>
        </w:rPr>
      </w:pPr>
      <w:r w:rsidRPr="00610064">
        <w:rPr>
          <w:rFonts w:hint="eastAsia"/>
          <w:b/>
        </w:rPr>
        <w:t xml:space="preserve">*Please </w:t>
      </w:r>
      <w:r w:rsidR="00BA074D">
        <w:rPr>
          <w:b/>
        </w:rPr>
        <w:t>hand in</w:t>
      </w:r>
      <w:r w:rsidRPr="00610064">
        <w:rPr>
          <w:rFonts w:hint="eastAsia"/>
          <w:b/>
        </w:rPr>
        <w:t xml:space="preserve"> this form to the </w:t>
      </w:r>
      <w:r w:rsidR="00DD7439">
        <w:rPr>
          <w:b/>
        </w:rPr>
        <w:t>m</w:t>
      </w:r>
      <w:r w:rsidR="00DD7439" w:rsidRPr="00DD7439">
        <w:rPr>
          <w:b/>
        </w:rPr>
        <w:t>od</w:t>
      </w:r>
      <w:r w:rsidR="008A29D1">
        <w:rPr>
          <w:b/>
        </w:rPr>
        <w:t>era</w:t>
      </w:r>
      <w:r w:rsidR="00DD7439" w:rsidRPr="00DD7439">
        <w:rPr>
          <w:b/>
        </w:rPr>
        <w:t>tor</w:t>
      </w:r>
      <w:r w:rsidRPr="00610064">
        <w:rPr>
          <w:rFonts w:hint="eastAsia"/>
          <w:b/>
        </w:rPr>
        <w:t xml:space="preserve"> and have it signed before your presentation.</w:t>
      </w:r>
    </w:p>
    <w:p w14:paraId="5AF79346" w14:textId="4DB7E5A9" w:rsidR="00610064" w:rsidRDefault="00610064">
      <w:pPr>
        <w:rPr>
          <w:b/>
        </w:rPr>
      </w:pPr>
    </w:p>
    <w:p w14:paraId="35040598" w14:textId="0AB3FAD2" w:rsidR="008A29D1" w:rsidRDefault="008A29D1">
      <w:pPr>
        <w:rPr>
          <w:b/>
        </w:rPr>
      </w:pPr>
    </w:p>
    <w:p w14:paraId="384F3CC2" w14:textId="77777777" w:rsidR="008A29D1" w:rsidRPr="00610064" w:rsidRDefault="008A29D1">
      <w:pPr>
        <w:rPr>
          <w:b/>
        </w:rPr>
      </w:pPr>
    </w:p>
    <w:p w14:paraId="7B78A516" w14:textId="77777777" w:rsidR="00A07E3C" w:rsidRDefault="00A07E3C" w:rsidP="00A07E3C">
      <w:pPr>
        <w:rPr>
          <w:b/>
          <w:sz w:val="28"/>
        </w:rPr>
      </w:pPr>
      <w:r w:rsidRPr="00AC5822">
        <w:rPr>
          <w:rFonts w:hint="eastAsia"/>
          <w:b/>
          <w:sz w:val="28"/>
        </w:rPr>
        <w:t>Note:</w:t>
      </w:r>
    </w:p>
    <w:p w14:paraId="1B3CC773" w14:textId="610EB871" w:rsidR="00A07E3C" w:rsidRDefault="00A07E3C" w:rsidP="00A07E3C">
      <w:pPr>
        <w:pStyle w:val="a4"/>
        <w:numPr>
          <w:ilvl w:val="0"/>
          <w:numId w:val="4"/>
        </w:numPr>
        <w:ind w:leftChars="0"/>
      </w:pPr>
      <w:r>
        <w:t>Attendance</w:t>
      </w:r>
    </w:p>
    <w:p w14:paraId="5E622C8F" w14:textId="4F3E6BB8" w:rsidR="00A07E3C" w:rsidRDefault="00A07E3C" w:rsidP="008146C0">
      <w:pPr>
        <w:pStyle w:val="a4"/>
        <w:numPr>
          <w:ilvl w:val="0"/>
          <w:numId w:val="7"/>
        </w:numPr>
        <w:ind w:leftChars="0"/>
      </w:pPr>
      <w:r>
        <w:t>Regular atte</w:t>
      </w:r>
      <w:r w:rsidR="00F67237">
        <w:t xml:space="preserve">ndance at seminars is </w:t>
      </w:r>
      <w:r w:rsidR="00F67237">
        <w:rPr>
          <w:rFonts w:hint="eastAsia"/>
        </w:rPr>
        <w:t>required</w:t>
      </w:r>
      <w:r>
        <w:t xml:space="preserve"> throughout the academic year. Each</w:t>
      </w:r>
      <w:r w:rsidRPr="00DC1A5B">
        <w:t xml:space="preserve"> student shall </w:t>
      </w:r>
      <w:r>
        <w:t>apply the “</w:t>
      </w:r>
      <w:r w:rsidRPr="00A07E3C">
        <w:t>Student Leave Application</w:t>
      </w:r>
      <w:r>
        <w:t>” in the “</w:t>
      </w:r>
      <w:r w:rsidRPr="00A07E3C">
        <w:rPr>
          <w:rFonts w:hint="eastAsia"/>
        </w:rPr>
        <w:t xml:space="preserve">Ask for leave </w:t>
      </w:r>
      <w:r>
        <w:rPr>
          <w:rFonts w:hint="eastAsia"/>
        </w:rPr>
        <w:t>(</w:t>
      </w:r>
      <w:r w:rsidRPr="00A07E3C">
        <w:rPr>
          <w:rFonts w:hint="eastAsia"/>
        </w:rPr>
        <w:t>student</w:t>
      </w:r>
      <w:r>
        <w:t xml:space="preserve">)” system </w:t>
      </w:r>
      <w:r w:rsidRPr="00A07E3C">
        <w:rPr>
          <w:shd w:val="pct15" w:color="auto" w:fill="FFFFFF"/>
        </w:rPr>
        <w:t>no more than three times</w:t>
      </w:r>
      <w:r w:rsidRPr="00DC1A5B">
        <w:t>.</w:t>
      </w:r>
      <w:r w:rsidR="00CD707B" w:rsidRPr="00CD707B">
        <w:t xml:space="preserve"> </w:t>
      </w:r>
      <w:r w:rsidR="008146C0" w:rsidRPr="008146C0">
        <w:t>If the absence of attendance exceeds the limit, the student will fail the course. Graduation will be delayed.</w:t>
      </w:r>
    </w:p>
    <w:p w14:paraId="0EEA7F35" w14:textId="28B1AAAD" w:rsidR="00A07E3C" w:rsidRDefault="00A07E3C" w:rsidP="00A07E3C">
      <w:pPr>
        <w:pStyle w:val="a4"/>
        <w:numPr>
          <w:ilvl w:val="0"/>
          <w:numId w:val="7"/>
        </w:numPr>
        <w:ind w:leftChars="0"/>
      </w:pPr>
      <w:r>
        <w:t>Each student must sign</w:t>
      </w:r>
      <w:r w:rsidR="00F97A45">
        <w:t xml:space="preserve"> in and out</w:t>
      </w:r>
      <w:r>
        <w:t xml:space="preserve"> before and after the seminar</w:t>
      </w:r>
      <w:r w:rsidR="00F97A45">
        <w:t>. The student’s final course grade will be deducted for late arrival or early departure.</w:t>
      </w:r>
    </w:p>
    <w:p w14:paraId="42ED7535" w14:textId="588FD1D3" w:rsidR="00F97A45" w:rsidRDefault="00F97A45" w:rsidP="00F97A45">
      <w:pPr>
        <w:pStyle w:val="a4"/>
        <w:numPr>
          <w:ilvl w:val="0"/>
          <w:numId w:val="4"/>
        </w:numPr>
        <w:ind w:leftChars="0"/>
      </w:pPr>
      <w:r>
        <w:t>Reporting</w:t>
      </w:r>
    </w:p>
    <w:p w14:paraId="7754559E" w14:textId="288C6EA8" w:rsidR="00A07E3C" w:rsidRDefault="00A07E3C" w:rsidP="00F97A45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Doctoral students should report in English</w:t>
      </w:r>
      <w:r w:rsidR="00F97A45">
        <w:t xml:space="preserve"> throughout the academic year. </w:t>
      </w:r>
      <w:r>
        <w:rPr>
          <w:rFonts w:hint="eastAsia"/>
        </w:rPr>
        <w:t>Master students should report in English at least once every academic year.</w:t>
      </w:r>
    </w:p>
    <w:p w14:paraId="5D43799E" w14:textId="056E587A" w:rsidR="00F97A45" w:rsidRDefault="00A07E3C" w:rsidP="00F97A45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 xml:space="preserve">If the </w:t>
      </w:r>
      <w:r w:rsidR="00F97A45">
        <w:t>presentation</w:t>
      </w:r>
      <w:r>
        <w:rPr>
          <w:rFonts w:hint="eastAsia"/>
        </w:rPr>
        <w:t xml:space="preserve"> is </w:t>
      </w:r>
      <w:r w:rsidRPr="00A040A5">
        <w:rPr>
          <w:rFonts w:hint="eastAsia"/>
          <w:shd w:val="pct15" w:color="auto" w:fill="FFFFFF"/>
        </w:rPr>
        <w:t xml:space="preserve">not </w:t>
      </w:r>
      <w:r w:rsidR="00F97A45">
        <w:rPr>
          <w:shd w:val="pct15" w:color="auto" w:fill="FFFFFF"/>
        </w:rPr>
        <w:t>approved</w:t>
      </w:r>
      <w:r>
        <w:rPr>
          <w:rFonts w:hint="eastAsia"/>
        </w:rPr>
        <w:t xml:space="preserve"> by the adviser</w:t>
      </w:r>
      <w:r w:rsidR="00F97A45">
        <w:t xml:space="preserve"> prior the </w:t>
      </w:r>
      <w:r w:rsidR="003B2F4F">
        <w:t>seminar</w:t>
      </w:r>
      <w:r>
        <w:rPr>
          <w:rFonts w:hint="eastAsia"/>
        </w:rPr>
        <w:t>, the student is</w:t>
      </w:r>
      <w:r>
        <w:t xml:space="preserve"> </w:t>
      </w:r>
      <w:r w:rsidRPr="00A040A5">
        <w:rPr>
          <w:shd w:val="pct15" w:color="auto" w:fill="FFFFFF"/>
        </w:rPr>
        <w:t>not allowed</w:t>
      </w:r>
      <w:r>
        <w:t xml:space="preserve"> to report on the scheduled </w:t>
      </w:r>
      <w:r>
        <w:rPr>
          <w:rFonts w:hint="eastAsia"/>
        </w:rPr>
        <w:t xml:space="preserve">date. </w:t>
      </w:r>
      <w:r w:rsidR="00F97A45">
        <w:t>The reporting will be re-scheduled to the final exam week. The student’s final course grade will be deducted.</w:t>
      </w:r>
    </w:p>
    <w:p w14:paraId="4A60AA99" w14:textId="08D08F7D" w:rsidR="00F97A45" w:rsidRDefault="00F97A45" w:rsidP="00F97A45">
      <w:pPr>
        <w:pStyle w:val="a4"/>
        <w:numPr>
          <w:ilvl w:val="0"/>
          <w:numId w:val="4"/>
        </w:numPr>
        <w:ind w:leftChars="0"/>
      </w:pPr>
      <w:r>
        <w:t>Seminar report submission</w:t>
      </w:r>
    </w:p>
    <w:p w14:paraId="7A50F466" w14:textId="3CDAA0A1" w:rsidR="00F97A45" w:rsidRDefault="00F97A45" w:rsidP="00F97A45">
      <w:pPr>
        <w:pStyle w:val="a4"/>
        <w:numPr>
          <w:ilvl w:val="0"/>
          <w:numId w:val="9"/>
        </w:numPr>
        <w:ind w:leftChars="0"/>
      </w:pPr>
      <w:r>
        <w:t>The student’s final course grade will be deducted for late submission of seminar report and this seminar grading form.</w:t>
      </w:r>
    </w:p>
    <w:p w14:paraId="1B450487" w14:textId="77777777" w:rsidR="00A07E3C" w:rsidRDefault="00A07E3C"/>
    <w:p w14:paraId="1ED383E7" w14:textId="77777777" w:rsidR="009B210D" w:rsidRDefault="009B210D" w:rsidP="007E2D24">
      <w:pPr>
        <w:ind w:right="960"/>
      </w:pPr>
    </w:p>
    <w:sectPr w:rsidR="009B210D" w:rsidSect="00231BB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33CB0" w14:textId="77777777" w:rsidR="005967FD" w:rsidRDefault="005967FD" w:rsidP="00A07E3C">
      <w:r>
        <w:separator/>
      </w:r>
    </w:p>
  </w:endnote>
  <w:endnote w:type="continuationSeparator" w:id="0">
    <w:p w14:paraId="03353A12" w14:textId="77777777" w:rsidR="005967FD" w:rsidRDefault="005967FD" w:rsidP="00A0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EAB0" w14:textId="12A87C1C" w:rsidR="001A7D03" w:rsidRDefault="001A7D03">
    <w:pPr>
      <w:pStyle w:val="a7"/>
    </w:pPr>
    <w:r>
      <w:t>P</w:t>
    </w:r>
    <w:r>
      <w:rPr>
        <w:rFonts w:hint="eastAsia"/>
      </w:rPr>
      <w:t xml:space="preserve">age </w:t>
    </w:r>
    <w:sdt>
      <w:sdtPr>
        <w:id w:val="35416314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967FD" w:rsidRPr="005967FD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 xml:space="preserve"> of 2</w:t>
        </w:r>
      </w:sdtContent>
    </w:sdt>
    <w:r w:rsidR="00051AB8">
      <w:rPr>
        <w:rFonts w:hint="eastAsia"/>
      </w:rPr>
      <w:t xml:space="preserve">                    </w:t>
    </w:r>
    <w:r>
      <w:rPr>
        <w:rFonts w:hint="eastAsia"/>
      </w:rPr>
      <w:t xml:space="preserve">                             </w:t>
    </w:r>
    <w:r w:rsidR="00051AB8">
      <w:rPr>
        <w:rFonts w:hint="eastAsia"/>
      </w:rPr>
      <w:t xml:space="preserve">        (</w:t>
    </w:r>
    <w:r w:rsidR="00B51BF6">
      <w:rPr>
        <w:rFonts w:hint="eastAsia"/>
      </w:rPr>
      <w:t>1</w:t>
    </w:r>
    <w:r w:rsidR="00D95009">
      <w:t>1</w:t>
    </w:r>
    <w:r w:rsidR="00ED39DA">
      <w:t>2</w:t>
    </w:r>
    <w:r w:rsidR="00D95009">
      <w:t>-</w:t>
    </w:r>
    <w:r w:rsidR="00686F91">
      <w:t>2</w:t>
    </w:r>
    <w:r w:rsidR="00B51BF6">
      <w:rPr>
        <w:rFonts w:hint="eastAsia"/>
      </w:rPr>
      <w:t>)20</w:t>
    </w:r>
    <w:r w:rsidR="00C601DE">
      <w:rPr>
        <w:rFonts w:hint="eastAsia"/>
      </w:rPr>
      <w:t>2</w:t>
    </w:r>
    <w:r w:rsidR="00686F91">
      <w:t>4</w:t>
    </w:r>
    <w:r w:rsidR="00B51BF6">
      <w:rPr>
        <w:rFonts w:hint="eastAsia"/>
      </w:rPr>
      <w:t>/</w:t>
    </w:r>
    <w:r w:rsidR="00686F91">
      <w:t>2</w:t>
    </w:r>
    <w:r w:rsidR="00B51BF6">
      <w:rPr>
        <w:rFonts w:hint="eastAsia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44193" w14:textId="77777777" w:rsidR="005967FD" w:rsidRDefault="005967FD" w:rsidP="00A07E3C">
      <w:r>
        <w:separator/>
      </w:r>
    </w:p>
  </w:footnote>
  <w:footnote w:type="continuationSeparator" w:id="0">
    <w:p w14:paraId="663F7A82" w14:textId="77777777" w:rsidR="005967FD" w:rsidRDefault="005967FD" w:rsidP="00A0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D67"/>
    <w:multiLevelType w:val="hybridMultilevel"/>
    <w:tmpl w:val="51DA87EA"/>
    <w:lvl w:ilvl="0" w:tplc="B424405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1026C"/>
    <w:multiLevelType w:val="hybridMultilevel"/>
    <w:tmpl w:val="146E3980"/>
    <w:lvl w:ilvl="0" w:tplc="0BC60C4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661B9E"/>
    <w:multiLevelType w:val="hybridMultilevel"/>
    <w:tmpl w:val="800CCF46"/>
    <w:lvl w:ilvl="0" w:tplc="A590EF5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1387F"/>
    <w:multiLevelType w:val="hybridMultilevel"/>
    <w:tmpl w:val="06EA8E1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31BB"/>
    <w:multiLevelType w:val="hybridMultilevel"/>
    <w:tmpl w:val="59EC082A"/>
    <w:lvl w:ilvl="0" w:tplc="7986A9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9C6ED2"/>
    <w:multiLevelType w:val="hybridMultilevel"/>
    <w:tmpl w:val="2EA4C00A"/>
    <w:lvl w:ilvl="0" w:tplc="B424405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935A8D"/>
    <w:multiLevelType w:val="hybridMultilevel"/>
    <w:tmpl w:val="827C6476"/>
    <w:lvl w:ilvl="0" w:tplc="B424405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9B05CD"/>
    <w:multiLevelType w:val="hybridMultilevel"/>
    <w:tmpl w:val="8820990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421EB"/>
    <w:multiLevelType w:val="hybridMultilevel"/>
    <w:tmpl w:val="06EA8E1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11282"/>
    <w:multiLevelType w:val="hybridMultilevel"/>
    <w:tmpl w:val="0C4898FE"/>
    <w:lvl w:ilvl="0" w:tplc="B28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B2229E"/>
    <w:multiLevelType w:val="hybridMultilevel"/>
    <w:tmpl w:val="1AE2AB58"/>
    <w:lvl w:ilvl="0" w:tplc="A94E8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E331BB"/>
    <w:multiLevelType w:val="hybridMultilevel"/>
    <w:tmpl w:val="070460A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1075F1"/>
    <w:multiLevelType w:val="hybridMultilevel"/>
    <w:tmpl w:val="C644DA24"/>
    <w:lvl w:ilvl="0" w:tplc="B424405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2D5AA1"/>
    <w:multiLevelType w:val="hybridMultilevel"/>
    <w:tmpl w:val="E2F2DC4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30F76"/>
    <w:multiLevelType w:val="hybridMultilevel"/>
    <w:tmpl w:val="68DC44D6"/>
    <w:lvl w:ilvl="0" w:tplc="4E3852D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BE"/>
    <w:rsid w:val="00051AB8"/>
    <w:rsid w:val="000535F7"/>
    <w:rsid w:val="000567D4"/>
    <w:rsid w:val="00061E95"/>
    <w:rsid w:val="00095865"/>
    <w:rsid w:val="000D519A"/>
    <w:rsid w:val="000E6DE3"/>
    <w:rsid w:val="000F050D"/>
    <w:rsid w:val="00106183"/>
    <w:rsid w:val="0011059E"/>
    <w:rsid w:val="00133360"/>
    <w:rsid w:val="00162A26"/>
    <w:rsid w:val="001A7D03"/>
    <w:rsid w:val="001D4DD3"/>
    <w:rsid w:val="00231BBE"/>
    <w:rsid w:val="00296E9F"/>
    <w:rsid w:val="002D08D7"/>
    <w:rsid w:val="002E5501"/>
    <w:rsid w:val="00315492"/>
    <w:rsid w:val="00333DAD"/>
    <w:rsid w:val="003B2F4F"/>
    <w:rsid w:val="00423C84"/>
    <w:rsid w:val="004B4C1E"/>
    <w:rsid w:val="00574591"/>
    <w:rsid w:val="005967FD"/>
    <w:rsid w:val="005C588D"/>
    <w:rsid w:val="005D0A26"/>
    <w:rsid w:val="00610064"/>
    <w:rsid w:val="00686F91"/>
    <w:rsid w:val="00687918"/>
    <w:rsid w:val="006A197F"/>
    <w:rsid w:val="006E2BFF"/>
    <w:rsid w:val="006F4C15"/>
    <w:rsid w:val="007154C6"/>
    <w:rsid w:val="007612BE"/>
    <w:rsid w:val="007767ED"/>
    <w:rsid w:val="007778A2"/>
    <w:rsid w:val="007B0867"/>
    <w:rsid w:val="007B6C5D"/>
    <w:rsid w:val="007E2D24"/>
    <w:rsid w:val="008146C0"/>
    <w:rsid w:val="00834DE9"/>
    <w:rsid w:val="008A29D1"/>
    <w:rsid w:val="008C2AD5"/>
    <w:rsid w:val="008D43E5"/>
    <w:rsid w:val="00956650"/>
    <w:rsid w:val="009908C4"/>
    <w:rsid w:val="009B210D"/>
    <w:rsid w:val="009B48D0"/>
    <w:rsid w:val="00A040A5"/>
    <w:rsid w:val="00A07E3C"/>
    <w:rsid w:val="00A336CA"/>
    <w:rsid w:val="00A740AE"/>
    <w:rsid w:val="00AC5822"/>
    <w:rsid w:val="00B06ACE"/>
    <w:rsid w:val="00B348B8"/>
    <w:rsid w:val="00B51BF6"/>
    <w:rsid w:val="00BA074D"/>
    <w:rsid w:val="00C601DE"/>
    <w:rsid w:val="00C627CC"/>
    <w:rsid w:val="00CD707B"/>
    <w:rsid w:val="00CE4EFB"/>
    <w:rsid w:val="00D13E9C"/>
    <w:rsid w:val="00D35250"/>
    <w:rsid w:val="00D50F75"/>
    <w:rsid w:val="00D74826"/>
    <w:rsid w:val="00D95009"/>
    <w:rsid w:val="00DA5DEF"/>
    <w:rsid w:val="00DC1A5B"/>
    <w:rsid w:val="00DD7439"/>
    <w:rsid w:val="00E90EE4"/>
    <w:rsid w:val="00EB1C8C"/>
    <w:rsid w:val="00EB2135"/>
    <w:rsid w:val="00ED39DA"/>
    <w:rsid w:val="00F00106"/>
    <w:rsid w:val="00F67237"/>
    <w:rsid w:val="00F84184"/>
    <w:rsid w:val="00F97A45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06514"/>
  <w15:docId w15:val="{A137F328-BA73-4ABA-8B89-282EFC16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8B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07E3C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A07E3C"/>
  </w:style>
  <w:style w:type="paragraph" w:styleId="a7">
    <w:name w:val="footer"/>
    <w:basedOn w:val="a"/>
    <w:link w:val="a8"/>
    <w:uiPriority w:val="99"/>
    <w:unhideWhenUsed/>
    <w:rsid w:val="00A07E3C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A07E3C"/>
  </w:style>
  <w:style w:type="table" w:customStyle="1" w:styleId="11">
    <w:name w:val="純表格 11"/>
    <w:basedOn w:val="a1"/>
    <w:uiPriority w:val="41"/>
    <w:rsid w:val="00A07E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74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40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10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User</cp:lastModifiedBy>
  <cp:revision>12</cp:revision>
  <cp:lastPrinted>2019-05-01T06:27:00Z</cp:lastPrinted>
  <dcterms:created xsi:type="dcterms:W3CDTF">2022-02-09T03:43:00Z</dcterms:created>
  <dcterms:modified xsi:type="dcterms:W3CDTF">2024-02-15T03:01:00Z</dcterms:modified>
</cp:coreProperties>
</file>